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CB6D2B3" w14:textId="77777777" w:rsidR="008469AA" w:rsidRDefault="00000000">
      <w:pPr>
        <w:pStyle w:val="Heading2"/>
        <w:rPr>
          <w:rFonts w:hint="eastAsia"/>
        </w:rPr>
      </w:pPr>
      <w:r>
        <w:t>11. Mixed Application — Worksheet C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3DCB9ECC" w14:textId="77777777" w:rsidR="008469AA" w:rsidRDefault="00000000">
      <w:pPr>
        <w:pStyle w:val="BodyText"/>
        <w:keepNext/>
      </w:pPr>
      <w:r>
        <w:t>Before solving, name the quantities, order, total parts, and unit size.</w:t>
      </w:r>
    </w:p>
    <w:p w14:paraId="4797C609" w14:textId="77777777" w:rsidR="008469AA" w:rsidRDefault="00000000">
      <w:pPr>
        <w:pStyle w:val="Compact"/>
        <w:keepNext/>
        <w:numPr>
          <w:ilvl w:val="0"/>
          <w:numId w:val="172"/>
        </w:numPr>
      </w:pPr>
      <w:r>
        <w:t xml:space="preserve">A drink mix has syrup:water = 1:5. What fraction is syrup?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4951D84" w14:textId="77777777" w:rsidR="008469AA" w:rsidRDefault="00000000">
      <w:pPr>
        <w:keepNext/>
        <w:numPr>
          <w:ilvl w:val="0"/>
          <w:numId w:val="172"/>
        </w:numPr>
      </w:pPr>
      <w:r>
        <w:t xml:space="preserve">A class has Grade 7:Grade 8 = 3:4, with 56 students. How many are in Grade 7?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79A070E" w14:textId="77777777" w:rsidR="008469AA" w:rsidRDefault="00000000">
      <w:pPr>
        <w:keepNext/>
        <w:numPr>
          <w:ilvl w:val="0"/>
          <w:numId w:val="172"/>
        </w:numPr>
      </w:pPr>
      <w:r>
        <w:t xml:space="preserve">A paint mix has red:white = 2:5, with 28 litres. How much white paint is needed?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0D5D1B" w14:textId="77777777" w:rsidR="008469AA" w:rsidRDefault="00000000">
      <w:pPr>
        <w:keepNext/>
        <w:numPr>
          <w:ilvl w:val="0"/>
          <w:numId w:val="172"/>
        </w:numPr>
      </w:pPr>
      <w:r>
        <w:t>A student reverses 2:9 to 9:2. Explain why this changes the meaning.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0AB9B76B" w14:textId="77777777" w:rsidR="008469AA" w:rsidRDefault="00000000">
      <w:pPr>
        <w:keepNext/>
        <w:numPr>
          <w:ilvl w:val="0"/>
          <w:numId w:val="172"/>
        </w:numPr>
      </w:pPr>
      <w:r>
        <w:t xml:space="preserve">A team has adults:children = 5:9 and 42 people. How many adults and how many children?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1BE38D9" w14:textId="77777777" w:rsidR="008469AA" w:rsidRDefault="00000000">
      <w:pPr>
        <w:keepNext/>
        <w:numPr>
          <w:ilvl w:val="0"/>
          <w:numId w:val="172"/>
        </w:numPr>
      </w:pPr>
      <w:r>
        <w:t xml:space="preserve">A basket has apples:oranges = 3:7. What fraction of the fruit is oranges?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997A06B" w14:textId="77777777" w:rsidR="008469AA" w:rsidRDefault="00000000">
      <w:pPr>
        <w:keepNext/>
        <w:numPr>
          <w:ilvl w:val="0"/>
          <w:numId w:val="172"/>
        </w:numPr>
      </w:pPr>
      <w:r>
        <w:t>A class is split into two groups in the ratio 4:5. One group has 20 students. How many students are in the other group?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8F1FC91" w14:textId="77777777" w:rsidR="008469AA" w:rsidRDefault="00000000">
      <w:pPr>
        <w:keepNext/>
        <w:numPr>
          <w:ilvl w:val="0"/>
          <w:numId w:val="172"/>
        </w:numPr>
      </w:pPr>
      <w:r>
        <w:t>Create and solve a real-world ratio-with-total problem.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6731C65" w14:textId="77777777" w:rsidR="008469AA" w:rsidRDefault="00000000">
      <w:pPr>
        <w:keepNext/>
        <w:numPr>
          <w:ilvl w:val="0"/>
          <w:numId w:val="172"/>
        </w:numPr>
      </w:pPr>
      <w:r>
        <w:t>Create a part-to-part ratio, then write both part-to-whole fractions.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191520BE" w14:textId="77777777" w:rsidR="008469AA" w:rsidRDefault="00000000">
      <w:pPr>
        <w:keepNext/>
        <w:numPr>
          <w:ilvl w:val="0"/>
          <w:numId w:val="172"/>
        </w:numPr>
      </w:pPr>
      <w:r>
        <w:lastRenderedPageBreak/>
        <w:t>Explain how a tape diagram checks your answer to one problem.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5A95C887" w14:textId="77777777" w:rsidR="008469AA" w:rsidRDefault="00000000">
      <w:pPr>
        <w:keepNext/>
        <w:numPr>
          <w:ilvl w:val="0"/>
          <w:numId w:val="172"/>
        </w:numPr>
      </w:pPr>
      <w:r>
        <w:rPr>
          <w:b/>
          <w:bCs/>
        </w:rPr>
        <w:t>What matters and what doesn’t:</w:t>
      </w:r>
      <w:r>
        <w:t xml:space="preserve"> A school club has members:volunteers = 3:8, meeting twice a week over 5 weeks, with 22 people total across both roles. How many are members? Which details in this problem were not needed to answer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F3AC307" w14:textId="77777777" w:rsidR="008469AA" w:rsidRDefault="00000000">
      <w:pPr>
        <w:keepNext/>
        <w:numPr>
          <w:ilvl w:val="0"/>
          <w:numId w:val="172"/>
        </w:numPr>
      </w:pPr>
      <w:r>
        <w:rPr>
          <w:b/>
          <w:bCs/>
        </w:rPr>
        <w:t>Reconstruct the situation:</w:t>
      </w:r>
      <w:r>
        <w:t xml:space="preserve"> The ratio 2:5 describes a group of 35 people. Write a context for it, and explain what the 2, the 5, and the 35 each mean.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4C58B12B" w14:textId="77777777" w:rsidR="008469AA" w:rsidRDefault="00000000">
      <w:bookmarkStart w:id="472" w:name="mixed-application-worksheet-c_Copy_8_812"/>
      <w:r>
        <w:rPr>
          <w:noProof/>
        </w:rPr>
        <mc:AlternateContent>
          <mc:Choice Requires="wps">
            <w:drawing>
              <wp:inline distT="0" distB="0" distL="0" distR="0" wp14:anchorId="2B5C2081" wp14:editId="0857C57D">
                <wp:extent cx="5143500" cy="15440"/>
                <wp:effectExtent l="0" t="0" r="0" b="0"/>
                <wp:docPr id="303" name="Rectangle 30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43500" cy="1546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solidFill>
                            <a:srgbClr val="000000"/>
                          </a:solidFill>
                        </a:ln>
                      </wps:spPr>
                      <wps:bodyPr/>
                    </wps:wsp>
                  </a:graphicData>
                </a:graphic>
              </wp:inline>
            </w:drawing>
          </mc:Choice>
          <mc:Fallback>
            <w:pict>
              <v:rect w14:anchorId="0A474E3C" id="Rectangle 303" o:spid="_x0000_s1026" style="width:405pt;height: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5EIABdQEAABADAAAOAAAAZHJzL2Uyb0RvYy54bWysUk1PAyEQvZv4Hwh3u1ttjdl060FTL0ZN 1B9AWeiS8JUZ7Lb/3gFrqzbxYOQwzADzeO/B7HrjLFsrQBN8y8ejmjPlZeiMX7X89WVxdsUZJuE7 YYNXLd8q5Nfz05PZEBt1HvpgOwWMQDw2Q2x5n1Jsqgplr5zAUYjK06YO4ESiElZVB2IgdGer87q+ rIYAXYQgFSKt3n5s8nnB11rJ9Kg1qsRsy4lbKhFKXOZYzWeiWYGIvZE7GuIPLJwwni7dQ92KJNgb mCMoZyQEDDqNZHBV0NpIVTSQmnH9Q81zL6IqWsgcjHub8P9g5cP6OT4B2TBEbJDSrGKjweWZ+LFN MWu7N0ttEpO0OB1PLqY1eSppbzydXE6ymdWhOQKmOxUcy0nLgd6iWCTW95g+jn4eyXdhsKZbGGtL AavljQW2FvRuizJ26N+OWc+GTOz3/rqM437iaj1RPijP2TJ022JIWSfbi6jdF8nv+rUu3YePPH8H AAD//wMAUEsDBBQABgAIAAAAIQDsWxhp3AAAAAgBAAAPAAAAZHJzL2Rvd25yZXYueG1sTI/BTsMw EETvSPyDtUjcqN0KoSiNU7WgqhcuLUjk6MZLHGGvQ+y24e9ZuMBlpNFoZ+dVqyl4ccYx9ZE0zGcK BFIbbU+dhteX7V0BImVD1vhIqOELE6zq66vKlDZeaI/nQ+4El1AqjQaX81BKmVqHwaRZHJA4e49j MJnt2Ek7mguXBy8XSj3IYHriD84M+Oiw/Ticggb0n9u3oljvm91m06rBNm733Gh9ezM9LVnWSxAZ p/x3AT8MvB9qHnaMJ7JJeA1Mk3+Vs2Ku2B41LO5B1pX8D1B/AwAA//8DAFBLAQItABQABgAIAAAA IQC2gziS/gAAAOEBAAATAAAAAAAAAAAAAAAAAAAAAABbQ29udGVudF9UeXBlc10ueG1sUEsBAi0A FAAGAAgAAAAhADj9If/WAAAAlAEAAAsAAAAAAAAAAAAAAAAALwEAAF9yZWxzLy5yZWxzUEsBAi0A FAAGAAgAAAAhAPkQgAF1AQAAEAMAAA4AAAAAAAAAAAAAAAAALgIAAGRycy9lMm9Eb2MueG1sUEsB Ai0AFAAGAAgAAAAhAOxbGGncAAAACAEAAA8AAAAAAAAAAAAAAAAAzwMAAGRycy9kb3ducmV2Lnht bFBLBQYAAAAABAAEAPMAAADYBAAAAAA= " strokeweight="0">
                <w10:anchorlock/>
              </v:rect>
            </w:pict>
          </mc:Fallback>
        </mc:AlternateContent>
      </w:r>
      <w:bookmarkEnd w:id="472"/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9: Ratios: Part-to-Part and Part-to-Whole — Worksheet C — Mixed Application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